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560CD7" w14:textId="51DF21E4" w:rsidR="0019116D" w:rsidRPr="00CB6E23" w:rsidRDefault="00863AD5" w:rsidP="00CB6E23">
      <w:pPr>
        <w:pStyle w:val="a8"/>
      </w:pPr>
      <w:r>
        <w:rPr>
          <w:rFonts w:hint="eastAsia"/>
        </w:rPr>
        <w:t>提交</w:t>
      </w:r>
      <w:r w:rsidR="00091B9E">
        <w:rPr>
          <w:rFonts w:hint="eastAsia"/>
        </w:rPr>
        <w:t>案例</w:t>
      </w:r>
      <w:r w:rsidR="0090791A">
        <w:rPr>
          <w:rFonts w:hint="eastAsia"/>
        </w:rPr>
        <w:t>模版——数据猿</w:t>
      </w:r>
    </w:p>
    <w:p w14:paraId="467CCC6B" w14:textId="77777777" w:rsidR="00CA57D5" w:rsidRDefault="00CA57D5" w:rsidP="0019116D">
      <w:pPr>
        <w:jc w:val="center"/>
        <w:rPr>
          <w:rFonts w:ascii="Microsoft YaHei" w:eastAsia="Microsoft YaHei" w:hAnsi="Microsoft YaHei" w:hint="eastAsia"/>
        </w:rPr>
      </w:pPr>
    </w:p>
    <w:p w14:paraId="053780AE" w14:textId="2C1B1CC4" w:rsidR="0019116D" w:rsidRPr="0019116D" w:rsidRDefault="0019116D" w:rsidP="0019116D">
      <w:pPr>
        <w:jc w:val="center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（</w:t>
      </w:r>
      <w:r w:rsidR="00091B9E">
        <w:rPr>
          <w:rFonts w:ascii="Microsoft YaHei" w:eastAsia="Microsoft YaHei" w:hAnsi="Microsoft YaHei" w:hint="eastAsia"/>
        </w:rPr>
        <w:t>请</w:t>
      </w:r>
      <w:r w:rsidR="00205B3A">
        <w:rPr>
          <w:rFonts w:ascii="Microsoft YaHei" w:eastAsia="Microsoft YaHei" w:hAnsi="Microsoft YaHei" w:hint="eastAsia"/>
        </w:rPr>
        <w:t>配</w:t>
      </w:r>
      <w:r w:rsidR="00CA57D5">
        <w:rPr>
          <w:rFonts w:ascii="Microsoft YaHei" w:eastAsia="Microsoft YaHei" w:hAnsi="Microsoft YaHei" w:hint="eastAsia"/>
        </w:rPr>
        <w:t>作者本人高清商务照</w:t>
      </w:r>
      <w:r>
        <w:rPr>
          <w:rFonts w:ascii="Microsoft YaHei" w:eastAsia="Microsoft YaHei" w:hAnsi="Microsoft YaHei" w:hint="eastAsia"/>
        </w:rPr>
        <w:t>，尺寸：宽740*</w:t>
      </w:r>
      <w:r w:rsidR="00287975">
        <w:rPr>
          <w:rFonts w:ascii="Microsoft YaHei" w:eastAsia="Microsoft YaHei" w:hAnsi="Microsoft YaHei" w:hint="eastAsia"/>
        </w:rPr>
        <w:t>高</w:t>
      </w:r>
      <w:r>
        <w:rPr>
          <w:rFonts w:ascii="Microsoft YaHei" w:eastAsia="Microsoft YaHei" w:hAnsi="Microsoft YaHei" w:hint="eastAsia"/>
        </w:rPr>
        <w:t>300像素）</w:t>
      </w:r>
    </w:p>
    <w:p w14:paraId="3CBB02AF" w14:textId="43A1000D" w:rsidR="00CA57D5" w:rsidRDefault="00CA57D5" w:rsidP="00CA57D5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投递正文</w:t>
      </w:r>
      <w:r>
        <w:rPr>
          <w:rFonts w:ascii="Microsoft YaHei" w:eastAsia="Microsoft YaHei" w:hAnsi="Microsoft YaHei" w:hint="eastAsia"/>
        </w:rPr>
        <w:t>（</w:t>
      </w:r>
      <w:r>
        <w:rPr>
          <w:rFonts w:ascii="Microsoft YaHei" w:eastAsia="Microsoft YaHei" w:hAnsi="Microsoft YaHei" w:hint="eastAsia"/>
        </w:rPr>
        <w:t>2500字以上</w:t>
      </w:r>
      <w:r>
        <w:rPr>
          <w:rFonts w:ascii="Microsoft YaHei" w:eastAsia="Microsoft YaHei" w:hAnsi="Microsoft YaHei" w:hint="eastAsia"/>
        </w:rPr>
        <w:t>）：</w:t>
      </w:r>
    </w:p>
    <w:p w14:paraId="18F6F931" w14:textId="77777777" w:rsidR="00CA57D5" w:rsidRPr="00CA57D5" w:rsidRDefault="00CA57D5" w:rsidP="008D126B">
      <w:pPr>
        <w:rPr>
          <w:rFonts w:ascii="Microsoft YaHei" w:eastAsia="Microsoft YaHei" w:hAnsi="Microsoft YaHei" w:hint="eastAsia"/>
        </w:rPr>
      </w:pPr>
    </w:p>
    <w:p w14:paraId="55C29A80" w14:textId="77777777" w:rsidR="00CA57D5" w:rsidRDefault="00CA57D5" w:rsidP="008D126B">
      <w:pPr>
        <w:rPr>
          <w:rFonts w:ascii="Microsoft YaHei" w:eastAsia="Microsoft YaHei" w:hAnsi="Microsoft YaHei" w:hint="eastAsia"/>
        </w:rPr>
      </w:pPr>
    </w:p>
    <w:p w14:paraId="080BDBF5" w14:textId="77777777" w:rsidR="00CA57D5" w:rsidRDefault="00CA57D5" w:rsidP="008D126B">
      <w:pPr>
        <w:rPr>
          <w:rFonts w:ascii="Microsoft YaHei" w:eastAsia="Microsoft YaHei" w:hAnsi="Microsoft YaHei" w:hint="eastAsia"/>
        </w:rPr>
      </w:pPr>
    </w:p>
    <w:p w14:paraId="4A020CD0" w14:textId="77777777" w:rsidR="00CA57D5" w:rsidRDefault="00CA57D5" w:rsidP="008D126B">
      <w:pPr>
        <w:rPr>
          <w:rFonts w:ascii="Microsoft YaHei" w:eastAsia="Microsoft YaHei" w:hAnsi="Microsoft YaHei" w:hint="eastAsia"/>
        </w:rPr>
      </w:pPr>
    </w:p>
    <w:p w14:paraId="4BB253FD" w14:textId="77777777" w:rsidR="00CA57D5" w:rsidRPr="00CA57D5" w:rsidRDefault="00CA57D5" w:rsidP="008D126B">
      <w:pPr>
        <w:rPr>
          <w:rFonts w:ascii="Microsoft YaHei" w:eastAsia="Microsoft YaHei" w:hAnsi="Microsoft YaHei" w:hint="eastAsia"/>
        </w:rPr>
      </w:pPr>
    </w:p>
    <w:p w14:paraId="1BA00AAC" w14:textId="0A690752" w:rsidR="00171584" w:rsidRPr="00CA57D5" w:rsidRDefault="00CA57D5" w:rsidP="008D126B">
      <w:pPr>
        <w:rPr>
          <w:rFonts w:ascii="Microsoft YaHei" w:eastAsia="Microsoft YaHei" w:hAnsi="Microsoft YaHei" w:hint="eastAsia"/>
          <w:b/>
          <w:szCs w:val="21"/>
        </w:rPr>
      </w:pPr>
      <w:r w:rsidRPr="00CA57D5">
        <w:rPr>
          <w:rFonts w:ascii="Microsoft YaHei" w:eastAsia="Microsoft YaHei" w:hAnsi="Microsoft YaHei" w:hint="eastAsia"/>
          <w:b/>
          <w:szCs w:val="21"/>
        </w:rPr>
        <w:t>作者简介</w:t>
      </w:r>
    </w:p>
    <w:p w14:paraId="25AE0834" w14:textId="77777777" w:rsidR="00CA57D5" w:rsidRDefault="00CA57D5" w:rsidP="008D126B">
      <w:pPr>
        <w:rPr>
          <w:rFonts w:ascii="Microsoft YaHei" w:eastAsia="Microsoft YaHei" w:hAnsi="Microsoft YaHei" w:hint="eastAsia"/>
          <w:szCs w:val="21"/>
        </w:rPr>
      </w:pPr>
    </w:p>
    <w:p w14:paraId="207D755B" w14:textId="77777777" w:rsidR="00CA57D5" w:rsidRDefault="00CA57D5" w:rsidP="008D126B">
      <w:pPr>
        <w:rPr>
          <w:rFonts w:ascii="Microsoft YaHei" w:eastAsia="Microsoft YaHei" w:hAnsi="Microsoft YaHei" w:hint="eastAsia"/>
          <w:szCs w:val="21"/>
        </w:rPr>
      </w:pPr>
    </w:p>
    <w:p w14:paraId="65302E37" w14:textId="10292BE8" w:rsidR="00144513" w:rsidRPr="00586A47" w:rsidRDefault="00144513" w:rsidP="008D126B">
      <w:pPr>
        <w:rPr>
          <w:rFonts w:ascii="Microsoft YaHei" w:eastAsia="Microsoft YaHei" w:hAnsi="Microsoft YaHei" w:hint="eastAsia"/>
          <w:szCs w:val="21"/>
        </w:rPr>
      </w:pPr>
      <w:r w:rsidRPr="00144513">
        <w:rPr>
          <w:rFonts w:ascii="Microsoft YaHei" w:eastAsia="Microsoft YaHei" w:hAnsi="Microsoft YaHei" w:hint="eastAsia"/>
          <w:b/>
          <w:color w:val="C00000"/>
          <w:szCs w:val="21"/>
        </w:rPr>
        <w:t>注：</w:t>
      </w:r>
      <w:r>
        <w:rPr>
          <w:rFonts w:ascii="Microsoft YaHei" w:eastAsia="Microsoft YaHei" w:hAnsi="Microsoft YaHei" w:hint="eastAsia"/>
          <w:szCs w:val="21"/>
        </w:rPr>
        <w:t>有</w:t>
      </w:r>
      <w:r w:rsidRPr="00E670E1">
        <w:rPr>
          <w:rFonts w:ascii="Microsoft YaHei" w:eastAsia="Microsoft YaHei" w:hAnsi="Microsoft YaHei"/>
          <w:szCs w:val="21"/>
        </w:rPr>
        <w:t>视频插入的形式更佳，如诗歌、视频拍摄等其他形式也不限</w:t>
      </w:r>
    </w:p>
    <w:p w14:paraId="65C63283" w14:textId="2C88FD1C" w:rsidR="00171584" w:rsidRDefault="00957A24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</w:t>
      </w:r>
      <w:r w:rsidR="00963456">
        <w:rPr>
          <w:rFonts w:ascii="Microsoft YaHei" w:eastAsia="Microsoft YaHei" w:hAnsi="Microsoft YaHei" w:hint="eastAsia"/>
        </w:rPr>
        <w:t>—</w:t>
      </w:r>
      <w:r>
        <w:rPr>
          <w:rFonts w:ascii="Microsoft YaHei" w:eastAsia="Microsoft YaHei" w:hAnsi="Microsoft YaHei" w:hint="eastAsia"/>
        </w:rPr>
        <w:t>———</w:t>
      </w:r>
      <w:r w:rsidR="00CA57D5">
        <w:rPr>
          <w:rFonts w:ascii="Microsoft YaHei" w:eastAsia="Microsoft YaHei" w:hAnsi="Microsoft YaHei" w:hint="eastAsia"/>
          <w:b/>
          <w:color w:val="FF0000"/>
        </w:rPr>
        <w:t>提交文章</w:t>
      </w:r>
      <w:r w:rsidRPr="00AE5764">
        <w:rPr>
          <w:rFonts w:ascii="Microsoft YaHei" w:eastAsia="Microsoft YaHei" w:hAnsi="Microsoft YaHei" w:hint="eastAsia"/>
          <w:b/>
          <w:color w:val="FF0000"/>
        </w:rPr>
        <w:t>模版分割线</w:t>
      </w:r>
      <w:r w:rsidR="001C76CC">
        <w:rPr>
          <w:rFonts w:ascii="Microsoft YaHei" w:eastAsia="Microsoft YaHei" w:hAnsi="Microsoft YaHei" w:hint="eastAsia"/>
        </w:rPr>
        <w:t>—————————————</w:t>
      </w:r>
    </w:p>
    <w:p w14:paraId="7D218FD1" w14:textId="667108C9" w:rsidR="00586A47" w:rsidRPr="00596CFB" w:rsidRDefault="00586A47" w:rsidP="008D126B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官网在线报名地址：</w:t>
      </w:r>
      <w:hyperlink r:id="rId7" w:history="1">
        <w:r w:rsidRPr="00596CFB">
          <w:rPr>
            <w:rStyle w:val="ac"/>
            <w:rFonts w:ascii="Microsoft YaHei" w:eastAsia="Microsoft YaHei" w:hAnsi="Microsoft YaHei"/>
            <w:color w:val="F4B083" w:themeColor="accent2" w:themeTint="99"/>
          </w:rPr>
          <w:t>http://www.datayuan.cn/article/12869.htm</w:t>
        </w:r>
      </w:hyperlink>
    </w:p>
    <w:p w14:paraId="16E6709C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Fonts w:ascii="Microsoft YaHei" w:eastAsia="Microsoft YaHei" w:hAnsi="Microsoft YaHei"/>
          <w:sz w:val="21"/>
          <w:szCs w:val="21"/>
        </w:rPr>
        <w:t>以本次策划的大主题“金融科技—数据驱动金融商业裂变“为主旨，从个人角度出发，结合自身的经历、理解以及行业里程碑事件等方面的看法与阐释，讲诉自己对“</w:t>
      </w:r>
      <w:hyperlink r:id="rId8" w:tgtFrame="_blank" w:history="1">
        <w:r w:rsidRPr="00144513">
          <w:rPr>
            <w:rFonts w:ascii="Microsoft YaHei" w:eastAsia="Microsoft YaHei" w:hAnsi="Microsoft YaHei"/>
            <w:sz w:val="21"/>
            <w:szCs w:val="21"/>
          </w:rPr>
          <w:t>大数据</w:t>
        </w:r>
      </w:hyperlink>
      <w:r w:rsidRPr="00E670E1">
        <w:rPr>
          <w:rFonts w:ascii="Microsoft YaHei" w:eastAsia="Microsoft YaHei" w:hAnsi="Microsoft YaHei"/>
          <w:sz w:val="21"/>
          <w:szCs w:val="21"/>
        </w:rPr>
        <w:t>在金融领域的商业价值”的理解与尝试，并展望未来</w:t>
      </w:r>
      <w:hyperlink r:id="rId9" w:tgtFrame="_blank" w:history="1">
        <w:r w:rsidRPr="00144513">
          <w:rPr>
            <w:rFonts w:ascii="Microsoft YaHei" w:eastAsia="Microsoft YaHei" w:hAnsi="Microsoft YaHei"/>
            <w:sz w:val="21"/>
            <w:szCs w:val="21"/>
          </w:rPr>
          <w:t>大数据</w:t>
        </w:r>
      </w:hyperlink>
      <w:r w:rsidRPr="00E670E1">
        <w:rPr>
          <w:rFonts w:ascii="Microsoft YaHei" w:eastAsia="Microsoft YaHei" w:hAnsi="Microsoft YaHei"/>
          <w:sz w:val="21"/>
          <w:szCs w:val="21"/>
        </w:rPr>
        <w:t>在金融领域的商业应用趋势，全面展示作为业界领袖的商业智慧。</w:t>
      </w:r>
    </w:p>
    <w:p w14:paraId="5CA8B404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sz w:val="21"/>
          <w:szCs w:val="21"/>
        </w:rPr>
        <w:t>投稿截止时间</w:t>
      </w:r>
    </w:p>
    <w:p w14:paraId="4F0EE9C4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Fonts w:ascii="Microsoft YaHei" w:eastAsia="Microsoft YaHei" w:hAnsi="Microsoft YaHei"/>
          <w:sz w:val="21"/>
          <w:szCs w:val="21"/>
        </w:rPr>
        <w:lastRenderedPageBreak/>
        <w:t>8月25日</w:t>
      </w:r>
    </w:p>
    <w:p w14:paraId="0A2AD102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color w:val="B22222"/>
          <w:sz w:val="21"/>
          <w:szCs w:val="21"/>
        </w:rPr>
        <w:t>提示说明：</w:t>
      </w:r>
    </w:p>
    <w:p w14:paraId="27A0F42C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Fonts w:ascii="Microsoft YaHei" w:eastAsia="Microsoft YaHei" w:hAnsi="Microsoft YaHei"/>
          <w:sz w:val="21"/>
          <w:szCs w:val="21"/>
        </w:rPr>
        <w:t>1、切勿把投递的“文章”当作一次“企业绝佳”的产品、业务等方面的软文传播机会，而是要从更高的角度体现并传播出“投稿人”独到的观点、商业嗅觉，以及领导力等方面的个人特质，要把“人”的重要性与能力传播出去</w:t>
      </w:r>
    </w:p>
    <w:p w14:paraId="64C40989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Fonts w:ascii="Microsoft YaHei" w:eastAsia="Microsoft YaHei" w:hAnsi="Microsoft YaHei"/>
          <w:sz w:val="21"/>
          <w:szCs w:val="21"/>
        </w:rPr>
        <w:t>2、不要把这次投递的“文章”跟前面所投递的“案例”以及后面所投递的“产品”混淆</w:t>
      </w:r>
    </w:p>
    <w:p w14:paraId="4FAEA688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sz w:val="21"/>
          <w:szCs w:val="21"/>
        </w:rPr>
        <w:t>往期参考范文</w:t>
      </w:r>
    </w:p>
    <w:p w14:paraId="7A37A078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sz w:val="21"/>
          <w:szCs w:val="21"/>
        </w:rPr>
        <w:t>1、</w:t>
      </w:r>
      <w:hyperlink r:id="rId10" w:history="1">
        <w:r w:rsidRPr="00E670E1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中科院方向东博士：生命大数据开始进入寻常百姓生活</w:t>
        </w:r>
      </w:hyperlink>
    </w:p>
    <w:p w14:paraId="43141F78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sz w:val="21"/>
          <w:szCs w:val="21"/>
        </w:rPr>
        <w:t>2、</w:t>
      </w:r>
      <w:hyperlink r:id="rId11" w:history="1">
        <w:r w:rsidRPr="00E670E1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360大数据中心副总经理傅志华：2017年大数据发展的十大趋势</w:t>
        </w:r>
      </w:hyperlink>
    </w:p>
    <w:p w14:paraId="76080C71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sz w:val="21"/>
          <w:szCs w:val="21"/>
        </w:rPr>
        <w:t>3、</w:t>
      </w:r>
      <w:hyperlink r:id="rId12" w:history="1">
        <w:r w:rsidRPr="00E670E1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慧辰资讯CTO马亮：大数据行业进入良性发展期，深度分析与智能化成为重要新趋势</w:t>
        </w:r>
      </w:hyperlink>
    </w:p>
    <w:p w14:paraId="2DD240B1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sz w:val="21"/>
          <w:szCs w:val="21"/>
        </w:rPr>
        <w:t>4、</w:t>
      </w:r>
      <w:hyperlink r:id="rId13" w:history="1">
        <w:r w:rsidRPr="00E670E1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六禾创投合伙人杜挺：大数据进入快速发展期，企业服务类项目最受欢迎</w:t>
        </w:r>
      </w:hyperlink>
    </w:p>
    <w:p w14:paraId="760880AB" w14:textId="77777777" w:rsidR="00BD75BD" w:rsidRPr="00E670E1" w:rsidRDefault="00BD75BD" w:rsidP="00BD75BD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E670E1">
        <w:rPr>
          <w:rStyle w:val="ab"/>
          <w:rFonts w:ascii="Microsoft YaHei" w:eastAsia="Microsoft YaHei" w:hAnsi="Microsoft YaHei"/>
          <w:sz w:val="21"/>
          <w:szCs w:val="21"/>
        </w:rPr>
        <w:t>5、</w:t>
      </w:r>
      <w:hyperlink r:id="rId14" w:tgtFrame="_blank" w:history="1">
        <w:r w:rsidRPr="00E670E1">
          <w:rPr>
            <w:rStyle w:val="ac"/>
            <w:rFonts w:ascii="Microsoft YaHei" w:eastAsia="Microsoft YaHei" w:hAnsi="Microsoft YaHei"/>
            <w:color w:val="FF8C00"/>
            <w:sz w:val="21"/>
            <w:szCs w:val="21"/>
          </w:rPr>
          <w:t>天创信用CTO高少峰：现在的数据市场还处于混乱无监管的野蛮增长状态</w:t>
        </w:r>
      </w:hyperlink>
    </w:p>
    <w:p w14:paraId="3F3D0D11" w14:textId="3A0C8F0A" w:rsidR="00BD75BD" w:rsidRPr="00E670E1" w:rsidRDefault="00BD75BD" w:rsidP="00BD75BD">
      <w:pPr>
        <w:pStyle w:val="aa"/>
        <w:jc w:val="center"/>
        <w:rPr>
          <w:rFonts w:ascii="Microsoft YaHei" w:eastAsia="Microsoft YaHei" w:hAnsi="Microsoft YaHei"/>
          <w:sz w:val="21"/>
          <w:szCs w:val="21"/>
        </w:rPr>
      </w:pPr>
      <w:r w:rsidRPr="00E670E1">
        <w:rPr>
          <w:rFonts w:ascii="Microsoft YaHei" w:eastAsia="Microsoft YaHei" w:hAnsi="Microsoft YaHei"/>
          <w:noProof/>
          <w:color w:val="0000FF"/>
          <w:sz w:val="21"/>
          <w:szCs w:val="21"/>
        </w:rPr>
        <w:drawing>
          <wp:inline distT="0" distB="0" distL="0" distR="0" wp14:anchorId="05F0CE6A" wp14:editId="2C4A50DA">
            <wp:extent cx="2585720" cy="1050925"/>
            <wp:effectExtent l="0" t="0" r="5080" b="0"/>
            <wp:docPr id="7" name="图片 7" descr="据猿_清华金融评论_媒体主题策划_金融科技_互联网金融-1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据猿_清华金融评论_媒体主题策划_金融科技_互联网金融-1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70E1">
        <w:rPr>
          <w:rFonts w:ascii="Microsoft YaHei" w:eastAsia="Microsoft YaHei" w:hAnsi="Microsoft YaHei"/>
          <w:noProof/>
          <w:color w:val="0000FF"/>
          <w:sz w:val="21"/>
          <w:szCs w:val="21"/>
        </w:rPr>
        <w:drawing>
          <wp:inline distT="0" distB="0" distL="0" distR="0" wp14:anchorId="022B774D" wp14:editId="47D21B4E">
            <wp:extent cx="2585720" cy="1050925"/>
            <wp:effectExtent l="0" t="0" r="5080" b="0"/>
            <wp:docPr id="6" name="图片 6" descr="据猿_清华金融评论_媒体主题策划_金融科技_互联网金融-2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据猿_清华金融评论_媒体主题策划_金融科技_互联网金融-2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B2336" w14:textId="2B059D5F" w:rsidR="00BD75BD" w:rsidRPr="00E670E1" w:rsidRDefault="00BD75BD" w:rsidP="00BD75BD">
      <w:pPr>
        <w:pStyle w:val="aa"/>
        <w:jc w:val="center"/>
        <w:rPr>
          <w:rFonts w:ascii="Microsoft YaHei" w:eastAsia="Microsoft YaHei" w:hAnsi="Microsoft YaHei"/>
          <w:sz w:val="21"/>
          <w:szCs w:val="21"/>
        </w:rPr>
      </w:pPr>
      <w:r w:rsidRPr="00E670E1">
        <w:rPr>
          <w:rFonts w:ascii="Microsoft YaHei" w:eastAsia="Microsoft YaHei" w:hAnsi="Microsoft YaHei"/>
          <w:noProof/>
          <w:color w:val="0000FF"/>
          <w:sz w:val="21"/>
          <w:szCs w:val="21"/>
        </w:rPr>
        <w:lastRenderedPageBreak/>
        <w:drawing>
          <wp:inline distT="0" distB="0" distL="0" distR="0" wp14:anchorId="588C80B0" wp14:editId="7CAD9A4E">
            <wp:extent cx="2585720" cy="1050925"/>
            <wp:effectExtent l="0" t="0" r="5080" b="0"/>
            <wp:docPr id="5" name="图片 5" descr="据猿_清华金融评论_媒体主题策划_金融科技_互联网金融-3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据猿_清华金融评论_媒体主题策划_金融科技_互联网金融-3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70E1">
        <w:rPr>
          <w:rFonts w:ascii="Microsoft YaHei" w:eastAsia="Microsoft YaHei" w:hAnsi="Microsoft YaHei"/>
          <w:noProof/>
          <w:color w:val="0000FF"/>
          <w:sz w:val="21"/>
          <w:szCs w:val="21"/>
        </w:rPr>
        <w:drawing>
          <wp:inline distT="0" distB="0" distL="0" distR="0" wp14:anchorId="2131D73A" wp14:editId="5EF5CEFC">
            <wp:extent cx="2585720" cy="1050925"/>
            <wp:effectExtent l="0" t="0" r="5080" b="0"/>
            <wp:docPr id="4" name="图片 4" descr="据猿_清华金融评论_媒体主题策划_金融科技_互联网金融-4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据猿_清华金融评论_媒体主题策划_金融科技_互联网金融-4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2A6E2" w14:textId="43BABA06" w:rsidR="00BD75BD" w:rsidRPr="00E670E1" w:rsidRDefault="00BD75BD" w:rsidP="00BD75BD">
      <w:pPr>
        <w:pStyle w:val="aa"/>
        <w:jc w:val="center"/>
        <w:rPr>
          <w:rFonts w:ascii="Microsoft YaHei" w:eastAsia="Microsoft YaHei" w:hAnsi="Microsoft YaHei"/>
          <w:sz w:val="21"/>
          <w:szCs w:val="21"/>
        </w:rPr>
      </w:pPr>
      <w:r w:rsidRPr="00E670E1">
        <w:rPr>
          <w:rFonts w:ascii="Microsoft YaHei" w:eastAsia="Microsoft YaHei" w:hAnsi="Microsoft YaHei"/>
          <w:noProof/>
          <w:color w:val="0000FF"/>
          <w:sz w:val="21"/>
          <w:szCs w:val="21"/>
        </w:rPr>
        <w:drawing>
          <wp:inline distT="0" distB="0" distL="0" distR="0" wp14:anchorId="101A9D25" wp14:editId="3E404C45">
            <wp:extent cx="2585720" cy="1050925"/>
            <wp:effectExtent l="0" t="0" r="5080" b="0"/>
            <wp:docPr id="3" name="图片 3" descr="据猿_清华金融评论_媒体主题策划_金融科技_互联网金融-5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据猿_清华金融评论_媒体主题策划_金融科技_互联网金融-5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70E1">
        <w:rPr>
          <w:rFonts w:ascii="Microsoft YaHei" w:eastAsia="Microsoft YaHei" w:hAnsi="Microsoft YaHei"/>
          <w:noProof/>
          <w:color w:val="0000FF"/>
          <w:sz w:val="21"/>
          <w:szCs w:val="21"/>
        </w:rPr>
        <w:drawing>
          <wp:inline distT="0" distB="0" distL="0" distR="0" wp14:anchorId="680B5C72" wp14:editId="76DA5848">
            <wp:extent cx="2585720" cy="1050925"/>
            <wp:effectExtent l="0" t="0" r="5080" b="0"/>
            <wp:docPr id="2" name="图片 2" descr="据猿_清华金融评论_媒体主题策划_金融科技_互联网金融-6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据猿_清华金融评论_媒体主题策划_金融科技_互联网金融-6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535CF" w14:textId="77777777" w:rsidR="00963456" w:rsidRDefault="00963456" w:rsidP="00963456">
      <w:pPr>
        <w:pStyle w:val="aa"/>
        <w:rPr>
          <w:rFonts w:ascii="Microsoft YaHei" w:eastAsia="Microsoft YaHei" w:hAnsi="Microsoft YaHei"/>
        </w:rPr>
      </w:pPr>
      <w:bookmarkStart w:id="0" w:name="_GoBack"/>
      <w:bookmarkEnd w:id="0"/>
      <w:r w:rsidRPr="00963456">
        <w:rPr>
          <w:rStyle w:val="ab"/>
          <w:rFonts w:ascii="Microsoft YaHei" w:eastAsia="Microsoft YaHei" w:hAnsi="Microsoft YaHei"/>
        </w:rPr>
        <w:t>提交案例参与活动，请联系：</w:t>
      </w:r>
      <w:hyperlink r:id="rId27" w:history="1">
        <w:r w:rsidRPr="00963456">
          <w:rPr>
            <w:rStyle w:val="ac"/>
            <w:rFonts w:ascii="Microsoft YaHei" w:eastAsia="Microsoft YaHei" w:hAnsi="Microsoft YaHei"/>
            <w:color w:val="FF8C00"/>
          </w:rPr>
          <w:t>yaphet.zhang@datayuan.cn</w:t>
        </w:r>
      </w:hyperlink>
    </w:p>
    <w:p w14:paraId="3C5AA4BD" w14:textId="3D189FFD" w:rsidR="00DC070C" w:rsidRDefault="00DC070C" w:rsidP="00963456">
      <w:pPr>
        <w:pStyle w:val="aa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———————————————————————————————</w:t>
      </w:r>
    </w:p>
    <w:p w14:paraId="5C1BC025" w14:textId="77777777" w:rsidR="002851E8" w:rsidRPr="00BB3B26" w:rsidRDefault="002851E8" w:rsidP="002851E8">
      <w:pPr>
        <w:pStyle w:val="aa"/>
        <w:jc w:val="center"/>
        <w:rPr>
          <w:rFonts w:ascii="Microsoft YaHei" w:eastAsia="Microsoft YaHei" w:hAnsi="Microsoft YaHei"/>
          <w:sz w:val="21"/>
          <w:szCs w:val="21"/>
        </w:rPr>
      </w:pPr>
      <w:r w:rsidRPr="00BB3B26">
        <w:rPr>
          <w:rStyle w:val="ab"/>
          <w:rFonts w:ascii="Microsoft YaHei" w:eastAsia="Microsoft YaHei" w:hAnsi="Microsoft YaHei"/>
          <w:color w:val="008080"/>
          <w:sz w:val="21"/>
          <w:szCs w:val="21"/>
        </w:rPr>
        <w:t>评选说明</w:t>
      </w:r>
    </w:p>
    <w:p w14:paraId="03C55BEF" w14:textId="77777777" w:rsidR="008C5B81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数据猿将会邀请业内优秀的企业负责人、投资人大咖、业界知名专家学者，组成“评选专家委员会”，分别对本次征集活动提交的案例、文章、产品进行严格评选，并最终会在10月底“千人峰会”上举行颁奖仪式。</w:t>
      </w:r>
    </w:p>
    <w:p w14:paraId="3E2DC036" w14:textId="4564825E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其次，本次提交优秀案例及产品的所属企业高管，以及优质文章的作者，都将优先受邀作为本次“评选委员会”的互评专家。</w:t>
      </w:r>
    </w:p>
    <w:p w14:paraId="7C33AEAE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Style w:val="ab"/>
          <w:rFonts w:ascii="Microsoft YaHei" w:eastAsia="Microsoft YaHei" w:hAnsi="Microsoft YaHei"/>
          <w:sz w:val="21"/>
          <w:szCs w:val="21"/>
        </w:rPr>
        <w:t>评选时间</w:t>
      </w:r>
    </w:p>
    <w:p w14:paraId="65C14BF5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初审：9月11日—9月29日</w:t>
      </w:r>
    </w:p>
    <w:p w14:paraId="438BF4DC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终审：10月9日—10月13日</w:t>
      </w:r>
    </w:p>
    <w:p w14:paraId="6B3D6340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Style w:val="ab"/>
          <w:rFonts w:ascii="Microsoft YaHei" w:eastAsia="Microsoft YaHei" w:hAnsi="Microsoft YaHei"/>
          <w:sz w:val="21"/>
          <w:szCs w:val="21"/>
        </w:rPr>
        <w:t>奖项</w:t>
      </w:r>
    </w:p>
    <w:p w14:paraId="2D158B75" w14:textId="77777777" w:rsidR="002851E8" w:rsidRP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lastRenderedPageBreak/>
        <w:t>案例奖、文章奖、产品奖、人物奖、企业奖</w:t>
      </w:r>
    </w:p>
    <w:p w14:paraId="2E93CF10" w14:textId="77777777" w:rsidR="002851E8" w:rsidRDefault="002851E8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 w:rsidRPr="002851E8">
        <w:rPr>
          <w:rFonts w:ascii="Microsoft YaHei" w:eastAsia="Microsoft YaHei" w:hAnsi="Microsoft YaHei"/>
          <w:sz w:val="21"/>
          <w:szCs w:val="21"/>
        </w:rPr>
        <w:t>具体详情，尽情期待～</w:t>
      </w:r>
    </w:p>
    <w:p w14:paraId="1FD5920B" w14:textId="2CD66A2B" w:rsidR="008C5B81" w:rsidRPr="008C5B81" w:rsidRDefault="008C5B81" w:rsidP="002851E8">
      <w:pPr>
        <w:pStyle w:val="aa"/>
        <w:rPr>
          <w:rFonts w:ascii="Microsoft YaHei" w:eastAsia="Microsoft YaHei" w:hAnsi="Microsoft YaHei"/>
          <w:b/>
          <w:sz w:val="21"/>
          <w:szCs w:val="21"/>
        </w:rPr>
      </w:pPr>
      <w:r w:rsidRPr="008C5B81">
        <w:rPr>
          <w:rFonts w:ascii="Microsoft YaHei" w:eastAsia="Microsoft YaHei" w:hAnsi="Microsoft YaHei" w:hint="eastAsia"/>
          <w:b/>
          <w:sz w:val="21"/>
          <w:szCs w:val="21"/>
        </w:rPr>
        <w:t>颁奖典礼</w:t>
      </w:r>
    </w:p>
    <w:p w14:paraId="38B3CE6F" w14:textId="5518D462" w:rsidR="008C5B81" w:rsidRPr="002851E8" w:rsidRDefault="009A0996" w:rsidP="002851E8">
      <w:pPr>
        <w:pStyle w:val="aa"/>
        <w:rPr>
          <w:rFonts w:ascii="Microsoft YaHei" w:eastAsia="Microsoft YaHei" w:hAnsi="Microsoft YaHei"/>
          <w:sz w:val="21"/>
          <w:szCs w:val="21"/>
        </w:rPr>
      </w:pPr>
      <w:r>
        <w:rPr>
          <w:rFonts w:ascii="Microsoft YaHei" w:eastAsia="Microsoft YaHei" w:hAnsi="Microsoft YaHei" w:hint="eastAsia"/>
          <w:sz w:val="21"/>
          <w:szCs w:val="21"/>
        </w:rPr>
        <w:t xml:space="preserve">中国 · </w:t>
      </w:r>
      <w:r w:rsidR="008C5B81">
        <w:rPr>
          <w:rFonts w:ascii="Microsoft YaHei" w:eastAsia="Microsoft YaHei" w:hAnsi="Microsoft YaHei" w:hint="eastAsia"/>
          <w:sz w:val="21"/>
          <w:szCs w:val="21"/>
        </w:rPr>
        <w:t>北京</w:t>
      </w:r>
    </w:p>
    <w:p w14:paraId="7C6EAE10" w14:textId="52D985A5" w:rsidR="00DC070C" w:rsidRDefault="002851E8" w:rsidP="00963456">
      <w:pPr>
        <w:pStyle w:val="aa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——————————————————————————————</w:t>
      </w:r>
    </w:p>
    <w:p w14:paraId="6BB8E8A9" w14:textId="77777777" w:rsidR="00A12BE3" w:rsidRPr="00DD5B8B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color w:val="C00000"/>
          <w:kern w:val="0"/>
          <w:szCs w:val="21"/>
        </w:rPr>
      </w:pPr>
      <w:r w:rsidRPr="00DD5B8B">
        <w:rPr>
          <w:rFonts w:ascii="Microsoft YaHei" w:eastAsia="Microsoft YaHei" w:hAnsi="Microsoft YaHei" w:cs="Times New Roman"/>
          <w:b/>
          <w:bCs/>
          <w:color w:val="C00000"/>
          <w:kern w:val="0"/>
          <w:szCs w:val="21"/>
        </w:rPr>
        <w:t>声明</w:t>
      </w:r>
    </w:p>
    <w:p w14:paraId="2FC2798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本次活动征集而来的案例、文章、产品、活动演讲文章、PPT、视频等一切相关内容，数据猿全都拥有独家首发并在微信端加“原创”标签的权利</w:t>
      </w:r>
    </w:p>
    <w:p w14:paraId="52BC2919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outlineLvl w:val="2"/>
        <w:rPr>
          <w:rFonts w:ascii="Microsoft YaHei" w:eastAsia="Microsoft YaHei" w:hAnsi="Microsoft YaHei" w:cs="Times New Roman"/>
          <w:b/>
          <w:bCs/>
          <w:kern w:val="0"/>
          <w:szCs w:val="21"/>
        </w:rPr>
      </w:pPr>
      <w:r w:rsidRPr="00A12BE3">
        <w:rPr>
          <w:rFonts w:ascii="Microsoft YaHei" w:eastAsia="Microsoft YaHei" w:hAnsi="Microsoft YaHei" w:cs="MS Mincho"/>
          <w:b/>
          <w:bCs/>
          <w:color w:val="008080"/>
          <w:kern w:val="0"/>
          <w:szCs w:val="21"/>
        </w:rPr>
        <w:t>文字</w:t>
      </w:r>
      <w:r w:rsidRPr="00A12BE3">
        <w:rPr>
          <w:rFonts w:ascii="Microsoft YaHei" w:eastAsia="Microsoft YaHei" w:hAnsi="Microsoft YaHei" w:cs="SimSun"/>
          <w:b/>
          <w:bCs/>
          <w:color w:val="008080"/>
          <w:kern w:val="0"/>
          <w:szCs w:val="21"/>
        </w:rPr>
        <w:t>传</w:t>
      </w:r>
      <w:r w:rsidRPr="00A12BE3">
        <w:rPr>
          <w:rFonts w:ascii="Microsoft YaHei" w:eastAsia="Microsoft YaHei" w:hAnsi="Microsoft YaHei" w:cs="MS Mincho"/>
          <w:b/>
          <w:bCs/>
          <w:color w:val="008080"/>
          <w:kern w:val="0"/>
          <w:szCs w:val="21"/>
        </w:rPr>
        <w:t>播渠道</w:t>
      </w:r>
    </w:p>
    <w:p w14:paraId="178178C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1、数据猿官网、官方微信、微博、今日头条、一点资讯、腾讯、网易、搜狐、凤凰、UC头条、百家号、博客中国共12个平台；</w:t>
      </w:r>
    </w:p>
    <w:p w14:paraId="5D024154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2、清华金融评论杂志、官网、官方微信、今日头条等自媒体渠道</w:t>
      </w:r>
    </w:p>
    <w:p w14:paraId="3A911CB7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3、超过30家优质原创类合作媒体渠道</w:t>
      </w:r>
    </w:p>
    <w:p w14:paraId="6C077337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008080"/>
          <w:kern w:val="0"/>
          <w:szCs w:val="21"/>
        </w:rPr>
        <w:t>视频传播渠道</w:t>
      </w:r>
    </w:p>
    <w:p w14:paraId="74DC03E8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1、腾讯视频、优酷、爱奇艺、乐视网</w:t>
      </w:r>
    </w:p>
    <w:p w14:paraId="378ED018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2、微吼直播、映客直播、一直播、花椒直播</w:t>
      </w:r>
    </w:p>
    <w:p w14:paraId="7CD20973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A52A2A"/>
          <w:kern w:val="0"/>
          <w:szCs w:val="21"/>
        </w:rPr>
        <w:lastRenderedPageBreak/>
        <w:t>提示说明：</w:t>
      </w:r>
    </w:p>
    <w:p w14:paraId="20C16DBA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参与数据猿本次主题策划活动的企业及嘉宾，全程所产生的案例、文章、产品、线上线下演讲稿、PPT、视频等内容全部视为可对外传播。</w:t>
      </w:r>
    </w:p>
    <w:p w14:paraId="379B303E" w14:textId="77777777" w:rsidR="00A12BE3" w:rsidRPr="00A12BE3" w:rsidRDefault="00A12BE3" w:rsidP="00A12BE3">
      <w:pPr>
        <w:widowControl/>
        <w:spacing w:before="100" w:beforeAutospacing="1" w:after="100" w:afterAutospacing="1"/>
        <w:jc w:val="center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color w:val="008080"/>
          <w:kern w:val="0"/>
          <w:szCs w:val="21"/>
        </w:rPr>
        <w:t>其他可享受权益</w:t>
      </w:r>
    </w:p>
    <w:p w14:paraId="579692CA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1、文章投递者自动成为数据猿入驻专栏专家，并享受专家待遇</w:t>
      </w:r>
    </w:p>
    <w:p w14:paraId="468A282C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2、优先参与数据猿以后的线上线下活动及演讲资格，并赠送收费活动门票</w:t>
      </w:r>
    </w:p>
    <w:p w14:paraId="3D340331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3、赠送一期线上公开课分享资格</w:t>
      </w:r>
    </w:p>
    <w:p w14:paraId="0F6B3529" w14:textId="021898C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kern w:val="0"/>
          <w:szCs w:val="21"/>
        </w:rPr>
        <w:t>4、数据猿记者会持续并密切关注、</w:t>
      </w:r>
      <w:r w:rsidRPr="00BB3B26">
        <w:rPr>
          <w:rFonts w:ascii="Microsoft YaHei" w:eastAsia="Microsoft YaHei" w:hAnsi="Microsoft YaHei" w:cs="Times New Roman"/>
          <w:kern w:val="0"/>
          <w:szCs w:val="21"/>
        </w:rPr>
        <w:t>报道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嘉宾本人及所属企业</w:t>
      </w:r>
    </w:p>
    <w:p w14:paraId="1EE32EE1" w14:textId="77777777" w:rsidR="00A12BE3" w:rsidRPr="00A12BE3" w:rsidRDefault="005B7002" w:rsidP="00A12BE3">
      <w:pPr>
        <w:widowControl/>
        <w:jc w:val="left"/>
        <w:rPr>
          <w:rFonts w:ascii="Microsoft YaHei" w:eastAsia="Microsoft YaHei" w:hAnsi="Microsoft YaHei" w:cs="Times New Roman"/>
          <w:kern w:val="0"/>
          <w:szCs w:val="21"/>
        </w:rPr>
      </w:pPr>
      <w:r>
        <w:rPr>
          <w:rFonts w:ascii="Microsoft YaHei" w:eastAsia="Microsoft YaHei" w:hAnsi="Microsoft YaHei" w:cs="Times New Roman"/>
          <w:kern w:val="0"/>
          <w:szCs w:val="21"/>
        </w:rPr>
        <w:pict w14:anchorId="2739B3F1">
          <v:rect id="_x0000_i1025" style="width:0;height:1.5pt" o:hralign="center" o:hrstd="t" o:hr="t" fillcolor="#f0f0f0" stroked="f"/>
        </w:pict>
      </w:r>
    </w:p>
    <w:p w14:paraId="0C8A1E12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赞助合作：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Grace 18601297396（手机/微信）</w:t>
      </w:r>
    </w:p>
    <w:p w14:paraId="29B05216" w14:textId="77777777" w:rsidR="00A12BE3" w:rsidRPr="00A12BE3" w:rsidRDefault="00A12BE3" w:rsidP="00A12BE3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媒体合作：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Alisa 18600754384（手机/微信）</w:t>
      </w:r>
    </w:p>
    <w:p w14:paraId="777B5E31" w14:textId="23587895" w:rsidR="002851E8" w:rsidRPr="00BB3B26" w:rsidRDefault="00A12BE3" w:rsidP="00BB3B26">
      <w:pPr>
        <w:widowControl/>
        <w:spacing w:before="100" w:beforeAutospacing="1" w:after="100" w:afterAutospacing="1"/>
        <w:jc w:val="left"/>
        <w:rPr>
          <w:rFonts w:ascii="Microsoft YaHei" w:eastAsia="Microsoft YaHei" w:hAnsi="Microsoft YaHei" w:cs="Times New Roman"/>
          <w:kern w:val="0"/>
          <w:szCs w:val="21"/>
        </w:rPr>
      </w:pPr>
      <w:r w:rsidRPr="00A12BE3">
        <w:rPr>
          <w:rFonts w:ascii="Microsoft YaHei" w:eastAsia="Microsoft YaHei" w:hAnsi="Microsoft YaHei" w:cs="Times New Roman"/>
          <w:b/>
          <w:bCs/>
          <w:kern w:val="0"/>
          <w:szCs w:val="21"/>
        </w:rPr>
        <w:t>报名咨询：</w:t>
      </w:r>
      <w:r w:rsidRPr="00A12BE3">
        <w:rPr>
          <w:rFonts w:ascii="Microsoft YaHei" w:eastAsia="Microsoft YaHei" w:hAnsi="Microsoft YaHei" w:cs="Times New Roman"/>
          <w:kern w:val="0"/>
          <w:szCs w:val="21"/>
        </w:rPr>
        <w:t>Susie 15652733037（手机/微信）</w:t>
      </w:r>
    </w:p>
    <w:p w14:paraId="78342332" w14:textId="5C335F4C" w:rsidR="005A3E55" w:rsidRDefault="00913849" w:rsidP="00913849">
      <w:pPr>
        <w:jc w:val="center"/>
        <w:rPr>
          <w:rFonts w:ascii="Microsoft YaHei" w:eastAsia="Microsoft YaHei" w:hAnsi="Microsoft YaHei"/>
          <w:b/>
          <w:sz w:val="28"/>
          <w:szCs w:val="28"/>
        </w:rPr>
      </w:pPr>
      <w:r w:rsidRPr="00913849">
        <w:rPr>
          <w:rFonts w:ascii="Microsoft YaHei" w:eastAsia="Microsoft YaHei" w:hAnsi="Microsoft YaHei" w:hint="eastAsia"/>
          <w:b/>
          <w:sz w:val="28"/>
          <w:szCs w:val="28"/>
        </w:rPr>
        <w:t>大数据产业创新服务媒体——数据猿</w:t>
      </w:r>
    </w:p>
    <w:p w14:paraId="2B7BBCE8" w14:textId="5A436AA9" w:rsidR="00596CFB" w:rsidRPr="00596CFB" w:rsidRDefault="005B7002" w:rsidP="00596CFB">
      <w:pPr>
        <w:jc w:val="center"/>
        <w:rPr>
          <w:rFonts w:ascii="Microsoft YaHei" w:eastAsia="Microsoft YaHei" w:hAnsi="Microsoft YaHei"/>
          <w:b/>
          <w:color w:val="F4B083" w:themeColor="accent2" w:themeTint="99"/>
          <w:szCs w:val="21"/>
        </w:rPr>
      </w:pPr>
      <w:hyperlink r:id="rId28" w:history="1">
        <w:r w:rsidR="00596CFB" w:rsidRPr="00596CFB">
          <w:rPr>
            <w:rStyle w:val="ac"/>
            <w:rFonts w:ascii="Microsoft YaHei" w:eastAsia="Microsoft YaHei" w:hAnsi="Microsoft YaHei"/>
            <w:b/>
            <w:color w:val="F4B083" w:themeColor="accent2" w:themeTint="99"/>
            <w:szCs w:val="21"/>
          </w:rPr>
          <w:t>http://www.datayuan.cn/</w:t>
        </w:r>
      </w:hyperlink>
      <w:r w:rsidR="00596CFB" w:rsidRPr="00596CFB">
        <w:rPr>
          <w:rFonts w:ascii="Microsoft YaHei" w:eastAsia="Microsoft YaHei" w:hAnsi="Microsoft YaHei" w:hint="eastAsia"/>
          <w:b/>
          <w:color w:val="F4B083" w:themeColor="accent2" w:themeTint="99"/>
          <w:szCs w:val="21"/>
        </w:rPr>
        <w:t xml:space="preserve"> </w:t>
      </w:r>
    </w:p>
    <w:p w14:paraId="77F029ED" w14:textId="39DBDB33" w:rsidR="005A3E55" w:rsidRPr="00957A24" w:rsidRDefault="00913849" w:rsidP="00913849">
      <w:pPr>
        <w:jc w:val="center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noProof/>
        </w:rPr>
        <w:lastRenderedPageBreak/>
        <w:drawing>
          <wp:inline distT="0" distB="0" distL="0" distR="0" wp14:anchorId="711AB605" wp14:editId="51442F65">
            <wp:extent cx="3711293" cy="2066902"/>
            <wp:effectExtent l="0" t="0" r="0" b="0"/>
            <wp:docPr id="1" name="图片 1" descr="../../../LOGO与名片/数据猿微信介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LOGO与名片/数据猿微信介绍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245" cy="211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3E55" w:rsidRPr="00957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20EA5A" w14:textId="77777777" w:rsidR="005B7002" w:rsidRDefault="005B7002" w:rsidP="008D126B">
      <w:r>
        <w:separator/>
      </w:r>
    </w:p>
  </w:endnote>
  <w:endnote w:type="continuationSeparator" w:id="0">
    <w:p w14:paraId="28166834" w14:textId="77777777" w:rsidR="005B7002" w:rsidRDefault="005B7002" w:rsidP="008D1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E330E4" w14:textId="77777777" w:rsidR="005B7002" w:rsidRDefault="005B7002" w:rsidP="008D126B">
      <w:r>
        <w:separator/>
      </w:r>
    </w:p>
  </w:footnote>
  <w:footnote w:type="continuationSeparator" w:id="0">
    <w:p w14:paraId="397E0BF7" w14:textId="77777777" w:rsidR="005B7002" w:rsidRDefault="005B7002" w:rsidP="008D12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FE1C2F"/>
    <w:multiLevelType w:val="hybridMultilevel"/>
    <w:tmpl w:val="84EA92CC"/>
    <w:lvl w:ilvl="0" w:tplc="A920E4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919"/>
    <w:rsid w:val="00000BDA"/>
    <w:rsid w:val="00014749"/>
    <w:rsid w:val="00017CC7"/>
    <w:rsid w:val="000441ED"/>
    <w:rsid w:val="00044BEA"/>
    <w:rsid w:val="00065059"/>
    <w:rsid w:val="00072B1E"/>
    <w:rsid w:val="00085C02"/>
    <w:rsid w:val="00091B9E"/>
    <w:rsid w:val="00093A23"/>
    <w:rsid w:val="000A360D"/>
    <w:rsid w:val="000F665D"/>
    <w:rsid w:val="00125669"/>
    <w:rsid w:val="00136D91"/>
    <w:rsid w:val="00144513"/>
    <w:rsid w:val="00154F92"/>
    <w:rsid w:val="0016143E"/>
    <w:rsid w:val="001621B4"/>
    <w:rsid w:val="0016757B"/>
    <w:rsid w:val="00171035"/>
    <w:rsid w:val="00171584"/>
    <w:rsid w:val="00172335"/>
    <w:rsid w:val="00175EFB"/>
    <w:rsid w:val="00181A84"/>
    <w:rsid w:val="00181D60"/>
    <w:rsid w:val="00186DF9"/>
    <w:rsid w:val="0019116D"/>
    <w:rsid w:val="001A47A1"/>
    <w:rsid w:val="001A5AB6"/>
    <w:rsid w:val="001C2726"/>
    <w:rsid w:val="001C5FE4"/>
    <w:rsid w:val="001C76CC"/>
    <w:rsid w:val="001D233E"/>
    <w:rsid w:val="001E5878"/>
    <w:rsid w:val="00205B3A"/>
    <w:rsid w:val="002127AA"/>
    <w:rsid w:val="0021411B"/>
    <w:rsid w:val="002162D5"/>
    <w:rsid w:val="002256D6"/>
    <w:rsid w:val="00241749"/>
    <w:rsid w:val="00253907"/>
    <w:rsid w:val="002649E4"/>
    <w:rsid w:val="002851E8"/>
    <w:rsid w:val="00285EFE"/>
    <w:rsid w:val="00286938"/>
    <w:rsid w:val="00287975"/>
    <w:rsid w:val="00290428"/>
    <w:rsid w:val="002920EF"/>
    <w:rsid w:val="002A1463"/>
    <w:rsid w:val="002E17D8"/>
    <w:rsid w:val="00311BE8"/>
    <w:rsid w:val="00325CD3"/>
    <w:rsid w:val="00331125"/>
    <w:rsid w:val="003459EF"/>
    <w:rsid w:val="00345B74"/>
    <w:rsid w:val="00355F64"/>
    <w:rsid w:val="00360DA7"/>
    <w:rsid w:val="00362549"/>
    <w:rsid w:val="003860E4"/>
    <w:rsid w:val="003A310F"/>
    <w:rsid w:val="003F770D"/>
    <w:rsid w:val="00434999"/>
    <w:rsid w:val="00435A96"/>
    <w:rsid w:val="004430D6"/>
    <w:rsid w:val="0044584E"/>
    <w:rsid w:val="00464BC8"/>
    <w:rsid w:val="00467EC2"/>
    <w:rsid w:val="00495650"/>
    <w:rsid w:val="004A3644"/>
    <w:rsid w:val="004A6E50"/>
    <w:rsid w:val="004B1AEE"/>
    <w:rsid w:val="004B264F"/>
    <w:rsid w:val="004C76D1"/>
    <w:rsid w:val="004F2AC2"/>
    <w:rsid w:val="005208BF"/>
    <w:rsid w:val="005279C5"/>
    <w:rsid w:val="005423BF"/>
    <w:rsid w:val="00553CFB"/>
    <w:rsid w:val="00574701"/>
    <w:rsid w:val="00586A47"/>
    <w:rsid w:val="00586EFD"/>
    <w:rsid w:val="0059068A"/>
    <w:rsid w:val="0059297D"/>
    <w:rsid w:val="00596CFB"/>
    <w:rsid w:val="005A3E55"/>
    <w:rsid w:val="005B13BF"/>
    <w:rsid w:val="005B2AB7"/>
    <w:rsid w:val="005B7002"/>
    <w:rsid w:val="005D02A1"/>
    <w:rsid w:val="005E2365"/>
    <w:rsid w:val="005E7EA7"/>
    <w:rsid w:val="005F072B"/>
    <w:rsid w:val="0061019B"/>
    <w:rsid w:val="00614957"/>
    <w:rsid w:val="0061663E"/>
    <w:rsid w:val="00630524"/>
    <w:rsid w:val="00635195"/>
    <w:rsid w:val="00637F39"/>
    <w:rsid w:val="006418C7"/>
    <w:rsid w:val="0066474C"/>
    <w:rsid w:val="0067213F"/>
    <w:rsid w:val="00683360"/>
    <w:rsid w:val="006A221A"/>
    <w:rsid w:val="006A6EB4"/>
    <w:rsid w:val="006B740A"/>
    <w:rsid w:val="006D0721"/>
    <w:rsid w:val="006D63DC"/>
    <w:rsid w:val="006E5E03"/>
    <w:rsid w:val="00701964"/>
    <w:rsid w:val="00717467"/>
    <w:rsid w:val="007275CA"/>
    <w:rsid w:val="007444BF"/>
    <w:rsid w:val="007613F2"/>
    <w:rsid w:val="007709D0"/>
    <w:rsid w:val="00785486"/>
    <w:rsid w:val="007B31C4"/>
    <w:rsid w:val="007B4996"/>
    <w:rsid w:val="007C2E33"/>
    <w:rsid w:val="007D1725"/>
    <w:rsid w:val="007E099D"/>
    <w:rsid w:val="007F6E3A"/>
    <w:rsid w:val="0080785C"/>
    <w:rsid w:val="00812055"/>
    <w:rsid w:val="00845744"/>
    <w:rsid w:val="00846D15"/>
    <w:rsid w:val="00863AD5"/>
    <w:rsid w:val="00873F95"/>
    <w:rsid w:val="008A1CA9"/>
    <w:rsid w:val="008B7151"/>
    <w:rsid w:val="008C1AEB"/>
    <w:rsid w:val="008C23BE"/>
    <w:rsid w:val="008C2993"/>
    <w:rsid w:val="008C5B81"/>
    <w:rsid w:val="008D126B"/>
    <w:rsid w:val="0090348D"/>
    <w:rsid w:val="009040A2"/>
    <w:rsid w:val="00907006"/>
    <w:rsid w:val="0090791A"/>
    <w:rsid w:val="00913849"/>
    <w:rsid w:val="009224D2"/>
    <w:rsid w:val="00923F0B"/>
    <w:rsid w:val="009260E5"/>
    <w:rsid w:val="00942D6A"/>
    <w:rsid w:val="00951AD5"/>
    <w:rsid w:val="00956409"/>
    <w:rsid w:val="00957A24"/>
    <w:rsid w:val="00963456"/>
    <w:rsid w:val="00973662"/>
    <w:rsid w:val="00995CBA"/>
    <w:rsid w:val="009A0996"/>
    <w:rsid w:val="009A38E3"/>
    <w:rsid w:val="009A3C77"/>
    <w:rsid w:val="009B55B8"/>
    <w:rsid w:val="009C6295"/>
    <w:rsid w:val="009F1AEC"/>
    <w:rsid w:val="00A12BE3"/>
    <w:rsid w:val="00A132D3"/>
    <w:rsid w:val="00A13D35"/>
    <w:rsid w:val="00A206E3"/>
    <w:rsid w:val="00A30470"/>
    <w:rsid w:val="00A52919"/>
    <w:rsid w:val="00A657BE"/>
    <w:rsid w:val="00A80C58"/>
    <w:rsid w:val="00A86221"/>
    <w:rsid w:val="00A974A7"/>
    <w:rsid w:val="00AB3D0C"/>
    <w:rsid w:val="00AB45BB"/>
    <w:rsid w:val="00AB4B46"/>
    <w:rsid w:val="00AB687E"/>
    <w:rsid w:val="00AC1EDF"/>
    <w:rsid w:val="00AC40E4"/>
    <w:rsid w:val="00AE5764"/>
    <w:rsid w:val="00AF77A6"/>
    <w:rsid w:val="00B062C9"/>
    <w:rsid w:val="00B14E79"/>
    <w:rsid w:val="00B20FB0"/>
    <w:rsid w:val="00B22EAE"/>
    <w:rsid w:val="00B60515"/>
    <w:rsid w:val="00B63675"/>
    <w:rsid w:val="00B75929"/>
    <w:rsid w:val="00B979EA"/>
    <w:rsid w:val="00BB3B26"/>
    <w:rsid w:val="00BC7EF3"/>
    <w:rsid w:val="00BD75BD"/>
    <w:rsid w:val="00BF3357"/>
    <w:rsid w:val="00BF6B6E"/>
    <w:rsid w:val="00C071A2"/>
    <w:rsid w:val="00C15381"/>
    <w:rsid w:val="00C600EC"/>
    <w:rsid w:val="00C61C94"/>
    <w:rsid w:val="00C61DEE"/>
    <w:rsid w:val="00C736DA"/>
    <w:rsid w:val="00C9167C"/>
    <w:rsid w:val="00C92A80"/>
    <w:rsid w:val="00CA57D5"/>
    <w:rsid w:val="00CB6E23"/>
    <w:rsid w:val="00CB7AA6"/>
    <w:rsid w:val="00CC365C"/>
    <w:rsid w:val="00CD5D4D"/>
    <w:rsid w:val="00CE56BF"/>
    <w:rsid w:val="00CF3DAC"/>
    <w:rsid w:val="00D073B0"/>
    <w:rsid w:val="00D2461A"/>
    <w:rsid w:val="00D25025"/>
    <w:rsid w:val="00D322BB"/>
    <w:rsid w:val="00D42466"/>
    <w:rsid w:val="00D66732"/>
    <w:rsid w:val="00D740F8"/>
    <w:rsid w:val="00D86EFB"/>
    <w:rsid w:val="00D92FB8"/>
    <w:rsid w:val="00D95D9C"/>
    <w:rsid w:val="00DA1F38"/>
    <w:rsid w:val="00DA7C5B"/>
    <w:rsid w:val="00DB59AD"/>
    <w:rsid w:val="00DC070C"/>
    <w:rsid w:val="00DD5B8B"/>
    <w:rsid w:val="00DE7671"/>
    <w:rsid w:val="00E12525"/>
    <w:rsid w:val="00E401B8"/>
    <w:rsid w:val="00E53D06"/>
    <w:rsid w:val="00E670E1"/>
    <w:rsid w:val="00E7191E"/>
    <w:rsid w:val="00E72C07"/>
    <w:rsid w:val="00E7682B"/>
    <w:rsid w:val="00E95E91"/>
    <w:rsid w:val="00E970C1"/>
    <w:rsid w:val="00EA4F75"/>
    <w:rsid w:val="00EB379D"/>
    <w:rsid w:val="00EB5BFA"/>
    <w:rsid w:val="00EC06FE"/>
    <w:rsid w:val="00EE2C1E"/>
    <w:rsid w:val="00F12672"/>
    <w:rsid w:val="00F61A65"/>
    <w:rsid w:val="00F6663F"/>
    <w:rsid w:val="00F7539C"/>
    <w:rsid w:val="00FC362D"/>
    <w:rsid w:val="00FC7E6D"/>
    <w:rsid w:val="00FD4BE8"/>
    <w:rsid w:val="00FE06E7"/>
    <w:rsid w:val="00FF712A"/>
    <w:rsid w:val="00FF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58DAD"/>
  <w15:chartTrackingRefBased/>
  <w15:docId w15:val="{527C5624-A8D5-499B-AC87-F9AB7E2AC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12BE3"/>
    <w:pPr>
      <w:widowControl/>
      <w:spacing w:before="100" w:beforeAutospacing="1" w:after="100" w:afterAutospacing="1"/>
      <w:jc w:val="left"/>
      <w:outlineLvl w:val="2"/>
    </w:pPr>
    <w:rPr>
      <w:rFonts w:ascii="Times New Roman" w:hAnsi="Times New Roman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1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D12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1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D126B"/>
    <w:rPr>
      <w:sz w:val="18"/>
      <w:szCs w:val="18"/>
    </w:rPr>
  </w:style>
  <w:style w:type="paragraph" w:styleId="a7">
    <w:name w:val="List Paragraph"/>
    <w:basedOn w:val="a"/>
    <w:uiPriority w:val="34"/>
    <w:qFormat/>
    <w:rsid w:val="00D073B0"/>
    <w:pPr>
      <w:ind w:firstLineChars="200" w:firstLine="420"/>
    </w:pPr>
  </w:style>
  <w:style w:type="paragraph" w:styleId="a8">
    <w:name w:val="Title"/>
    <w:basedOn w:val="a"/>
    <w:next w:val="a"/>
    <w:link w:val="a9"/>
    <w:uiPriority w:val="10"/>
    <w:qFormat/>
    <w:rsid w:val="0019116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字符"/>
    <w:basedOn w:val="a0"/>
    <w:link w:val="a8"/>
    <w:uiPriority w:val="10"/>
    <w:rsid w:val="0019116D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Normal (Web)"/>
    <w:basedOn w:val="a"/>
    <w:uiPriority w:val="99"/>
    <w:semiHidden/>
    <w:unhideWhenUsed/>
    <w:rsid w:val="0096345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963456"/>
    <w:rPr>
      <w:b/>
      <w:bCs/>
    </w:rPr>
  </w:style>
  <w:style w:type="character" w:styleId="ac">
    <w:name w:val="Hyperlink"/>
    <w:basedOn w:val="a0"/>
    <w:uiPriority w:val="99"/>
    <w:unhideWhenUsed/>
    <w:rsid w:val="00963456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8C23BE"/>
    <w:rPr>
      <w:color w:val="954F72" w:themeColor="followedHyperlink"/>
      <w:u w:val="single"/>
    </w:rPr>
  </w:style>
  <w:style w:type="character" w:customStyle="1" w:styleId="30">
    <w:name w:val="标题 3字符"/>
    <w:basedOn w:val="a0"/>
    <w:link w:val="3"/>
    <w:uiPriority w:val="9"/>
    <w:rsid w:val="00A12BE3"/>
    <w:rPr>
      <w:rFonts w:ascii="Times New Roman" w:hAnsi="Times New Roman" w:cs="Times New Roman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2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987">
          <w:marLeft w:val="0"/>
          <w:marRight w:val="0"/>
          <w:marTop w:val="300"/>
          <w:marBottom w:val="300"/>
          <w:divBdr>
            <w:top w:val="dashed" w:sz="6" w:space="8" w:color="FFCE9C"/>
            <w:left w:val="dashed" w:sz="6" w:space="8" w:color="FFCE9C"/>
            <w:bottom w:val="dashed" w:sz="6" w:space="8" w:color="FFCE9C"/>
            <w:right w:val="dashed" w:sz="6" w:space="8" w:color="FFCE9C"/>
          </w:divBdr>
        </w:div>
        <w:div w:id="1464809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datayuan.cn/search?q=%E5%A4%A7%E6%95%B0%E6%8D%AE" TargetMode="External"/><Relationship Id="rId20" Type="http://schemas.openxmlformats.org/officeDocument/2006/relationships/image" Target="media/image3.jpeg"/><Relationship Id="rId21" Type="http://schemas.openxmlformats.org/officeDocument/2006/relationships/hyperlink" Target="http://www.datayuan.cn/article/10206.htm" TargetMode="External"/><Relationship Id="rId22" Type="http://schemas.openxmlformats.org/officeDocument/2006/relationships/image" Target="media/image4.jpeg"/><Relationship Id="rId23" Type="http://schemas.openxmlformats.org/officeDocument/2006/relationships/hyperlink" Target="http://www.datayuan.cn/article/10185.htm" TargetMode="External"/><Relationship Id="rId24" Type="http://schemas.openxmlformats.org/officeDocument/2006/relationships/image" Target="media/image5.jpeg"/><Relationship Id="rId25" Type="http://schemas.openxmlformats.org/officeDocument/2006/relationships/hyperlink" Target="http://www.datayuan.cn/article/10118.htm" TargetMode="External"/><Relationship Id="rId26" Type="http://schemas.openxmlformats.org/officeDocument/2006/relationships/image" Target="media/image6.jpeg"/><Relationship Id="rId27" Type="http://schemas.openxmlformats.org/officeDocument/2006/relationships/hyperlink" Target="http://yaphet.zhang@datayuan.cn" TargetMode="External"/><Relationship Id="rId28" Type="http://schemas.openxmlformats.org/officeDocument/2006/relationships/hyperlink" Target="http://www.datayuan.cn/" TargetMode="External"/><Relationship Id="rId29" Type="http://schemas.openxmlformats.org/officeDocument/2006/relationships/image" Target="media/image7.jpeg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hyperlink" Target="http://www.datayuan.cn/article/9810.htm" TargetMode="External"/><Relationship Id="rId11" Type="http://schemas.openxmlformats.org/officeDocument/2006/relationships/hyperlink" Target="http://www.datayuan.cn/article/9914.htm" TargetMode="External"/><Relationship Id="rId12" Type="http://schemas.openxmlformats.org/officeDocument/2006/relationships/hyperlink" Target="http://www.datayuan.cn/article/9854.htm" TargetMode="External"/><Relationship Id="rId13" Type="http://schemas.openxmlformats.org/officeDocument/2006/relationships/hyperlink" Target="http://www.datayuan.cn/article/9870.htm" TargetMode="External"/><Relationship Id="rId14" Type="http://schemas.openxmlformats.org/officeDocument/2006/relationships/hyperlink" Target="http://www.datayuan.cn/article/11393.htm" TargetMode="External"/><Relationship Id="rId15" Type="http://schemas.openxmlformats.org/officeDocument/2006/relationships/hyperlink" Target="http://www.datayuan.cn/article/10220.htm" TargetMode="External"/><Relationship Id="rId16" Type="http://schemas.openxmlformats.org/officeDocument/2006/relationships/image" Target="media/image1.jpeg"/><Relationship Id="rId17" Type="http://schemas.openxmlformats.org/officeDocument/2006/relationships/hyperlink" Target="http://www.datayuan.cn/article/10175.htm" TargetMode="External"/><Relationship Id="rId18" Type="http://schemas.openxmlformats.org/officeDocument/2006/relationships/image" Target="media/image2.jpeg"/><Relationship Id="rId19" Type="http://schemas.openxmlformats.org/officeDocument/2006/relationships/hyperlink" Target="http://www.datayuan.cn/article/10139.htm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datayuan.cn/article/12869.htm" TargetMode="External"/><Relationship Id="rId8" Type="http://schemas.openxmlformats.org/officeDocument/2006/relationships/hyperlink" Target="http://www.datayuan.cn/search?q=%E5%A4%A7%E6%95%B0%E6%8D%AE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6</Pages>
  <Words>325</Words>
  <Characters>1855</Characters>
  <Application>Microsoft Macintosh Word</Application>
  <DocSecurity>0</DocSecurity>
  <Lines>15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hong.zhang01(张宏)</dc:creator>
  <cp:keywords/>
  <dc:description/>
  <cp:lastModifiedBy>zyffz5210@163.com</cp:lastModifiedBy>
  <cp:revision>369</cp:revision>
  <dcterms:created xsi:type="dcterms:W3CDTF">2017-07-05T09:22:00Z</dcterms:created>
  <dcterms:modified xsi:type="dcterms:W3CDTF">2017-08-03T06:07:00Z</dcterms:modified>
</cp:coreProperties>
</file>